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A8E61" w14:textId="7BAC7A83" w:rsidR="00F87035" w:rsidRPr="00F6304A" w:rsidRDefault="00F87035" w:rsidP="00F87035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630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Manuál k</w:t>
      </w:r>
      <w:r w:rsidR="000E38A6" w:rsidRPr="00F630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F630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demonstraci</w:t>
      </w:r>
      <w:r w:rsidR="000E38A6" w:rsidRPr="00F630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6304A" w:rsidRPr="00F6304A">
        <w:rPr>
          <w:rFonts w:asciiTheme="minorHAnsi" w:hAnsiTheme="minorHAnsi" w:cstheme="minorHAnsi"/>
          <w:b/>
          <w:bCs/>
          <w:color w:val="0070C0"/>
          <w:sz w:val="22"/>
          <w:szCs w:val="22"/>
        </w:rPr>
        <w:t>NAPJATÉ POVRCHOVÉ NAPĚTÍ</w:t>
      </w:r>
    </w:p>
    <w:p w14:paraId="6E0501EB" w14:textId="42167F30" w:rsidR="00F87035" w:rsidRPr="00F6304A" w:rsidRDefault="00F87035" w:rsidP="00F87035">
      <w:pPr>
        <w:pStyle w:val="Normlnweb"/>
        <w:spacing w:before="240" w:beforeAutospacing="0" w:after="24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630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Celkové sdělení demonstrace:</w:t>
      </w:r>
    </w:p>
    <w:p w14:paraId="741A36E4" w14:textId="500E75BB" w:rsidR="00F6304A" w:rsidRPr="00F6304A" w:rsidRDefault="00F6304A" w:rsidP="00F6304A">
      <w:pPr>
        <w:spacing w:line="360" w:lineRule="auto"/>
        <w:jc w:val="both"/>
        <w:rPr>
          <w:rFonts w:cstheme="minorHAnsi"/>
        </w:rPr>
      </w:pPr>
      <w:r w:rsidRPr="00F6304A">
        <w:rPr>
          <w:rFonts w:cstheme="minorHAnsi"/>
        </w:rPr>
        <w:t>Povrchové napětí vody umožňuje tělesům s větší hustotou, než má voda, setrvat na hladině. Existují ale látky, jako např. Jar, které mohou tyto interakce omezit a snížit tak povrchové napětí. S povrchovým napětím se setkáváme v každodenním životě</w:t>
      </w:r>
      <w:r>
        <w:rPr>
          <w:rFonts w:cstheme="minorHAnsi"/>
        </w:rPr>
        <w:t>.</w:t>
      </w:r>
    </w:p>
    <w:p w14:paraId="7200B0AC" w14:textId="77777777" w:rsidR="00F87035" w:rsidRPr="00F6304A" w:rsidRDefault="00F87035" w:rsidP="00F87035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630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Jednotlivé pokusy:</w:t>
      </w:r>
    </w:p>
    <w:p w14:paraId="1F86B0EB" w14:textId="22D1F424" w:rsidR="00F87035" w:rsidRDefault="0040368B" w:rsidP="00F87035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F6304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1. </w:t>
      </w:r>
      <w:r w:rsidR="00F6304A">
        <w:rPr>
          <w:rFonts w:asciiTheme="minorHAnsi" w:hAnsiTheme="minorHAnsi" w:cstheme="minorHAnsi"/>
          <w:b/>
          <w:bCs/>
          <w:color w:val="0070C0"/>
          <w:sz w:val="22"/>
          <w:szCs w:val="22"/>
        </w:rPr>
        <w:t>Kancelářská</w:t>
      </w:r>
      <w:r w:rsidR="00F6304A" w:rsidRPr="00F6304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sponka na hladině</w:t>
      </w:r>
    </w:p>
    <w:p w14:paraId="742940F5" w14:textId="5BEE955F" w:rsidR="00F6304A" w:rsidRPr="00F6304A" w:rsidRDefault="00F6304A" w:rsidP="00F6304A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Udrží se obyčejná kancelářská sponka na vodní hladině?</w:t>
      </w:r>
    </w:p>
    <w:p w14:paraId="1DA1D339" w14:textId="07BE74F4" w:rsidR="00F87035" w:rsidRPr="00F6304A" w:rsidRDefault="00F87035" w:rsidP="00F87035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F6304A">
        <w:rPr>
          <w:rFonts w:asciiTheme="minorHAnsi" w:hAnsiTheme="minorHAnsi" w:cstheme="minorHAnsi"/>
          <w:b/>
          <w:bCs/>
          <w:color w:val="0070C0"/>
          <w:sz w:val="22"/>
          <w:szCs w:val="22"/>
        </w:rPr>
        <w:t>Materiál</w:t>
      </w:r>
    </w:p>
    <w:p w14:paraId="66F23CCC" w14:textId="34437F0B" w:rsidR="00F6304A" w:rsidRPr="00F6304A" w:rsidRDefault="00F6304A" w:rsidP="00F6304A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F6304A">
        <w:rPr>
          <w:rFonts w:cstheme="minorHAnsi"/>
        </w:rPr>
        <w:t>kancelářská sponka (ta s umělým potahem -  lépe funguje)</w:t>
      </w:r>
    </w:p>
    <w:p w14:paraId="30997C80" w14:textId="2AA79142" w:rsidR="00F6304A" w:rsidRPr="00F6304A" w:rsidRDefault="00F6304A" w:rsidP="00F6304A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F6304A">
        <w:rPr>
          <w:rFonts w:cstheme="minorHAnsi"/>
        </w:rPr>
        <w:t>tácek (talířek) s vodou</w:t>
      </w:r>
    </w:p>
    <w:p w14:paraId="6968995A" w14:textId="77777777" w:rsidR="00F87035" w:rsidRPr="00E515EF" w:rsidRDefault="00F87035" w:rsidP="00F87035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Postup:</w:t>
      </w:r>
      <w:r w:rsidRPr="00E515EF">
        <w:rPr>
          <w:rFonts w:asciiTheme="minorHAnsi" w:hAnsiTheme="minorHAnsi" w:cstheme="minorHAnsi"/>
          <w:color w:val="0070C0"/>
          <w:sz w:val="22"/>
          <w:szCs w:val="22"/>
        </w:rPr>
        <w:t> </w:t>
      </w:r>
    </w:p>
    <w:p w14:paraId="502FD790" w14:textId="0E69FEEF" w:rsidR="002C24F6" w:rsidRPr="002C24F6" w:rsidRDefault="00F6304A" w:rsidP="000E38A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Kancelářskou sponku opatrně položíme na vodní hladinu – plave!</w:t>
      </w:r>
    </w:p>
    <w:p w14:paraId="0469C85E" w14:textId="77777777" w:rsidR="002C24F6" w:rsidRPr="000E38A6" w:rsidRDefault="002C24F6" w:rsidP="002C24F6">
      <w:pPr>
        <w:pStyle w:val="Normln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70C0"/>
        </w:rPr>
      </w:pPr>
    </w:p>
    <w:p w14:paraId="24801A51" w14:textId="77777777" w:rsidR="000E38A6" w:rsidRPr="000E38A6" w:rsidRDefault="000E38A6" w:rsidP="002C24F6">
      <w:pPr>
        <w:pStyle w:val="Normln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70C0"/>
        </w:rPr>
      </w:pPr>
    </w:p>
    <w:p w14:paraId="3A2CECAF" w14:textId="19955C1F" w:rsidR="00F87035" w:rsidRDefault="00F87035" w:rsidP="00F6304A">
      <w:pPr>
        <w:pStyle w:val="Normlnweb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Vysvětlení:</w:t>
      </w:r>
    </w:p>
    <w:p w14:paraId="4D85E0A3" w14:textId="5EECE0E3" w:rsidR="00F6304A" w:rsidRPr="00F6304A" w:rsidRDefault="00F6304A" w:rsidP="00F6304A">
      <w:pPr>
        <w:spacing w:after="120" w:line="240" w:lineRule="auto"/>
        <w:jc w:val="both"/>
        <w:rPr>
          <w:rFonts w:cstheme="minorHAnsi"/>
        </w:rPr>
      </w:pPr>
      <w:r w:rsidRPr="00F6304A">
        <w:rPr>
          <w:rFonts w:cstheme="minorHAnsi"/>
        </w:rPr>
        <w:t xml:space="preserve">Povrchové napětí je jev, kdy povrch kapaliny (kde je kapalina v kontaktu s plynem-hladina) působí jako tenká elastická fólie. Tohoto jevu využívají i například určité druhy organismů (vodoměrky, bruslařky). Kdybychom ze světa odstranili povrchové napětí, na hladině by neplavalo vůbec nic. To by se pak z vodoměrek a bruslařek staly spíše </w:t>
      </w:r>
      <w:r>
        <w:rPr>
          <w:rFonts w:cstheme="minorHAnsi"/>
        </w:rPr>
        <w:t>potápěčky.</w:t>
      </w:r>
      <w:r w:rsidRPr="00F6304A">
        <w:rPr>
          <w:rFonts w:cstheme="minorHAnsi"/>
        </w:rPr>
        <w:t xml:space="preserve"> (</w:t>
      </w:r>
      <w:r w:rsidRPr="00F6304A">
        <w:rPr>
          <w:rFonts w:cstheme="minorHAnsi"/>
          <w:u w:val="single"/>
        </w:rPr>
        <w:t>sponka</w:t>
      </w:r>
      <w:r w:rsidRPr="00F6304A">
        <w:rPr>
          <w:rFonts w:cstheme="minorHAnsi"/>
        </w:rPr>
        <w:t xml:space="preserve"> – i přesto, že má větší hustotu než voda, může plavat na hladině).</w:t>
      </w:r>
    </w:p>
    <w:p w14:paraId="11FBDE5E" w14:textId="77777777" w:rsidR="00F6304A" w:rsidRDefault="00F6304A" w:rsidP="002C24F6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306589E6" w14:textId="77777777" w:rsidR="00F87035" w:rsidRPr="00E515EF" w:rsidRDefault="00F87035" w:rsidP="00F87035">
      <w:pPr>
        <w:pStyle w:val="Normlnweb"/>
        <w:spacing w:before="280" w:beforeAutospacing="0" w:after="280" w:afterAutospacing="0"/>
        <w:jc w:val="both"/>
        <w:rPr>
          <w:rFonts w:asciiTheme="minorHAnsi" w:hAnsiTheme="minorHAnsi" w:cstheme="minorHAnsi"/>
          <w:color w:val="0070C0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Sdělení:</w:t>
      </w:r>
    </w:p>
    <w:p w14:paraId="29D7846A" w14:textId="7EF1B7CA" w:rsidR="007C0E91" w:rsidRPr="00E515EF" w:rsidRDefault="00F6304A">
      <w:pPr>
        <w:rPr>
          <w:rFonts w:cstheme="minorHAnsi"/>
        </w:rPr>
      </w:pPr>
      <w:r w:rsidRPr="00F6304A">
        <w:rPr>
          <w:rFonts w:cstheme="minorHAnsi"/>
        </w:rPr>
        <w:t>Díky PN tělesa s větší hustotou, než má voda, dokáží setrvat na hladině. Toho využívají např</w:t>
      </w:r>
      <w:r>
        <w:rPr>
          <w:rFonts w:cstheme="minorHAnsi"/>
        </w:rPr>
        <w:t>.</w:t>
      </w:r>
      <w:r w:rsidRPr="00F6304A">
        <w:rPr>
          <w:rFonts w:cstheme="minorHAnsi"/>
        </w:rPr>
        <w:t xml:space="preserve"> vodoměrky nebo bruslařky</w:t>
      </w:r>
    </w:p>
    <w:p w14:paraId="73D079AE" w14:textId="1FD8FAEE" w:rsidR="004F0958" w:rsidRPr="00E515EF" w:rsidRDefault="004F0958">
      <w:pPr>
        <w:rPr>
          <w:rFonts w:cstheme="minorHAnsi"/>
        </w:rPr>
      </w:pPr>
    </w:p>
    <w:p w14:paraId="621F3388" w14:textId="6208D5A6" w:rsidR="004F0958" w:rsidRPr="00E515EF" w:rsidRDefault="004F0958">
      <w:pPr>
        <w:rPr>
          <w:rFonts w:cstheme="minorHAnsi"/>
        </w:rPr>
      </w:pPr>
    </w:p>
    <w:p w14:paraId="2C6E65E9" w14:textId="276AF07B" w:rsidR="004F0958" w:rsidRPr="00E515EF" w:rsidRDefault="004F0958">
      <w:pPr>
        <w:rPr>
          <w:rFonts w:cstheme="minorHAnsi"/>
        </w:rPr>
      </w:pPr>
    </w:p>
    <w:p w14:paraId="4BFF9F7D" w14:textId="7B08778A" w:rsidR="007C0E91" w:rsidRPr="00E515EF" w:rsidRDefault="007C0E91" w:rsidP="007C0E9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lastRenderedPageBreak/>
        <w:t>2</w:t>
      </w:r>
      <w:r w:rsidR="000A5F85">
        <w:rPr>
          <w:rFonts w:asciiTheme="minorHAnsi" w:hAnsiTheme="minorHAnsi" w:cstheme="minorHAnsi"/>
          <w:b/>
          <w:bCs/>
          <w:color w:val="0070C0"/>
          <w:sz w:val="22"/>
          <w:szCs w:val="22"/>
        </w:rPr>
        <w:t>.</w:t>
      </w:r>
      <w:r w:rsidR="00F6304A" w:rsidRPr="00F6304A">
        <w:t xml:space="preserve"> </w:t>
      </w:r>
      <w:r w:rsidR="00F6304A" w:rsidRPr="00F6304A">
        <w:rPr>
          <w:rFonts w:asciiTheme="minorHAnsi" w:hAnsiTheme="minorHAnsi" w:cstheme="minorHAnsi"/>
          <w:b/>
          <w:bCs/>
          <w:color w:val="0070C0"/>
          <w:sz w:val="22"/>
          <w:szCs w:val="22"/>
        </w:rPr>
        <w:t>Mléčná duha</w:t>
      </w:r>
    </w:p>
    <w:p w14:paraId="2896551B" w14:textId="0A19C3D6" w:rsidR="007C0E91" w:rsidRDefault="007C0E91" w:rsidP="007C0E9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Materiál</w:t>
      </w:r>
    </w:p>
    <w:p w14:paraId="006EBDE3" w14:textId="0F87ECB6" w:rsidR="002C24F6" w:rsidRDefault="00F6304A" w:rsidP="002C24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tácek (talířek) s plnotučným mlékem</w:t>
      </w:r>
    </w:p>
    <w:p w14:paraId="540B2CC6" w14:textId="68F4C367" w:rsidR="00F6304A" w:rsidRDefault="00F6304A" w:rsidP="002C24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potravinářské barvivo rozmíchané ve vodě – 6 barev duhy</w:t>
      </w:r>
    </w:p>
    <w:p w14:paraId="49D6CFDB" w14:textId="42B5DA5C" w:rsidR="00F6304A" w:rsidRDefault="00F6304A" w:rsidP="002C24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 kapátek</w:t>
      </w:r>
    </w:p>
    <w:p w14:paraId="38F4EB10" w14:textId="303FB799" w:rsidR="00F6304A" w:rsidRDefault="00F6304A" w:rsidP="002C24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vatička do uší</w:t>
      </w:r>
    </w:p>
    <w:p w14:paraId="197A951A" w14:textId="73EC865A" w:rsidR="002C24F6" w:rsidRDefault="00EC1804" w:rsidP="00F6304A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saponát</w:t>
      </w:r>
    </w:p>
    <w:p w14:paraId="71248DE5" w14:textId="77777777" w:rsidR="00F6304A" w:rsidRPr="00F6304A" w:rsidRDefault="00F6304A" w:rsidP="00F6304A">
      <w:pPr>
        <w:pStyle w:val="Normln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339B7B8" w14:textId="22648D78" w:rsidR="007C0E91" w:rsidRDefault="007C0E91" w:rsidP="007C0E91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Postup:</w:t>
      </w:r>
      <w:r w:rsidRPr="00E515EF">
        <w:rPr>
          <w:rFonts w:asciiTheme="minorHAnsi" w:hAnsiTheme="minorHAnsi" w:cstheme="minorHAnsi"/>
          <w:color w:val="0070C0"/>
          <w:sz w:val="22"/>
          <w:szCs w:val="22"/>
        </w:rPr>
        <w:t> </w:t>
      </w:r>
    </w:p>
    <w:p w14:paraId="0E998CBB" w14:textId="53B73FBF" w:rsidR="00F6304A" w:rsidRPr="00F6304A" w:rsidRDefault="00EC1804" w:rsidP="007C0E91">
      <w:pPr>
        <w:pStyle w:val="Normlnweb"/>
        <w:numPr>
          <w:ilvl w:val="0"/>
          <w:numId w:val="10"/>
        </w:numPr>
        <w:spacing w:before="240" w:beforeAutospacing="0" w:after="28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F6304A" w:rsidRPr="00F6304A">
        <w:rPr>
          <w:rFonts w:asciiTheme="minorHAnsi" w:hAnsiTheme="minorHAnsi" w:cstheme="minorHAnsi"/>
          <w:color w:val="000000" w:themeColor="text1"/>
          <w:sz w:val="22"/>
          <w:szCs w:val="22"/>
        </w:rPr>
        <w:t>o mléka nakapeme všechny připravené barvy (3 kapky)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599A81F" w14:textId="6073F955" w:rsidR="00F6304A" w:rsidRPr="00F6304A" w:rsidRDefault="00EC1804" w:rsidP="007C0E91">
      <w:pPr>
        <w:pStyle w:val="Normlnweb"/>
        <w:numPr>
          <w:ilvl w:val="0"/>
          <w:numId w:val="10"/>
        </w:numPr>
        <w:spacing w:before="240" w:beforeAutospacing="0" w:after="28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Vatovou tyčinkou namočenou v saponátu</w:t>
      </w:r>
      <w:r w:rsidR="00F6304A" w:rsidRPr="00F630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="00F6304A" w:rsidRPr="00F6304A">
        <w:rPr>
          <w:rFonts w:asciiTheme="minorHAnsi" w:hAnsiTheme="minorHAnsi" w:cstheme="minorHAnsi"/>
          <w:sz w:val="22"/>
          <w:szCs w:val="22"/>
        </w:rPr>
        <w:t>dotkneme hladiny</w:t>
      </w:r>
      <w:r>
        <w:rPr>
          <w:rFonts w:asciiTheme="minorHAnsi" w:hAnsiTheme="minorHAnsi" w:cstheme="minorHAnsi"/>
          <w:sz w:val="22"/>
          <w:szCs w:val="22"/>
        </w:rPr>
        <w:t>.</w:t>
      </w:r>
      <w:r w:rsidR="00F6304A" w:rsidRPr="00F6304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</w:p>
    <w:p w14:paraId="110E4073" w14:textId="6F4DBDA5" w:rsidR="00F6304A" w:rsidRPr="00F6304A" w:rsidRDefault="00F6304A" w:rsidP="00F6304A">
      <w:pPr>
        <w:pStyle w:val="Normlnweb"/>
        <w:numPr>
          <w:ilvl w:val="0"/>
          <w:numId w:val="10"/>
        </w:numPr>
        <w:spacing w:before="240" w:beforeAutospacing="0" w:after="28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304A">
        <w:rPr>
          <w:rFonts w:asciiTheme="minorHAnsi" w:hAnsiTheme="minorHAnsi" w:cstheme="minorHAnsi"/>
          <w:color w:val="000000" w:themeColor="text1"/>
          <w:sz w:val="22"/>
          <w:szCs w:val="22"/>
        </w:rPr>
        <w:t>Barvy se „rozutečou“ do stran</w:t>
      </w:r>
      <w:r w:rsidR="00EC180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2EECBE3" w14:textId="17F38DF5" w:rsidR="007C0E91" w:rsidRDefault="007C0E91" w:rsidP="007C0E91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Vysvětlení:</w:t>
      </w:r>
    </w:p>
    <w:p w14:paraId="60E4B00F" w14:textId="76094CDB" w:rsidR="002C24F6" w:rsidRPr="00E515EF" w:rsidRDefault="00F6304A" w:rsidP="007C0E91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</w:rPr>
      </w:pPr>
      <w:r w:rsidRPr="00F6304A">
        <w:rPr>
          <w:rFonts w:asciiTheme="minorHAnsi" w:hAnsiTheme="minorHAnsi" w:cstheme="minorHAnsi"/>
          <w:bCs/>
          <w:sz w:val="22"/>
          <w:szCs w:val="22"/>
        </w:rPr>
        <w:t>Jar rozrušil vazby mezi molekulami vody na hladině v místě dotyku. Molekuly vody na okraji talířku spolu ale interagují stále stejně silně a „přitáhnou“ si k sobě molekuly ze středu (efekt „rozutečení“ barviček ke kraji).</w:t>
      </w:r>
    </w:p>
    <w:p w14:paraId="1CA39FB4" w14:textId="77777777" w:rsidR="007C0E91" w:rsidRPr="00E515EF" w:rsidRDefault="007C0E91" w:rsidP="007C0E91">
      <w:pPr>
        <w:pStyle w:val="Normlnweb"/>
        <w:spacing w:before="280" w:beforeAutospacing="0" w:after="280" w:afterAutospacing="0"/>
        <w:jc w:val="both"/>
        <w:rPr>
          <w:rFonts w:asciiTheme="minorHAnsi" w:hAnsiTheme="minorHAnsi" w:cstheme="minorHAnsi"/>
          <w:color w:val="0070C0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Sdělení:</w:t>
      </w:r>
    </w:p>
    <w:p w14:paraId="4F153BA2" w14:textId="71475143" w:rsidR="004F0958" w:rsidRPr="00E515EF" w:rsidRDefault="00F6304A" w:rsidP="007C0E91">
      <w:pPr>
        <w:rPr>
          <w:rFonts w:cstheme="minorHAnsi"/>
        </w:rPr>
      </w:pPr>
      <w:r w:rsidRPr="00F6304A">
        <w:rPr>
          <w:rFonts w:cstheme="minorHAnsi"/>
        </w:rPr>
        <w:t>Existují látky, které</w:t>
      </w:r>
      <w:r w:rsidR="00EC1804">
        <w:rPr>
          <w:rFonts w:cstheme="minorHAnsi"/>
        </w:rPr>
        <w:t xml:space="preserve"> mohou PN narušit, snížit (saponát</w:t>
      </w:r>
      <w:bookmarkStart w:id="0" w:name="_GoBack"/>
      <w:bookmarkEnd w:id="0"/>
      <w:r>
        <w:rPr>
          <w:rFonts w:cstheme="minorHAnsi"/>
        </w:rPr>
        <w:t>).</w:t>
      </w:r>
    </w:p>
    <w:p w14:paraId="46AC27CC" w14:textId="6172F90D" w:rsidR="004F0958" w:rsidRDefault="004F0958" w:rsidP="007C0E91">
      <w:pPr>
        <w:rPr>
          <w:rFonts w:cstheme="minorHAnsi"/>
        </w:rPr>
      </w:pPr>
    </w:p>
    <w:p w14:paraId="12C94469" w14:textId="4E523E12" w:rsidR="002C24F6" w:rsidRDefault="002C24F6" w:rsidP="007C0E91">
      <w:pPr>
        <w:rPr>
          <w:rFonts w:cstheme="minorHAnsi"/>
        </w:rPr>
      </w:pPr>
    </w:p>
    <w:p w14:paraId="44240EC8" w14:textId="3657EB1E" w:rsidR="002C24F6" w:rsidRDefault="002C24F6" w:rsidP="007C0E91">
      <w:pPr>
        <w:rPr>
          <w:rFonts w:cstheme="minorHAnsi"/>
        </w:rPr>
      </w:pPr>
    </w:p>
    <w:p w14:paraId="65E3BD48" w14:textId="6CE155C2" w:rsidR="002C24F6" w:rsidRDefault="002C24F6" w:rsidP="007C0E91">
      <w:pPr>
        <w:rPr>
          <w:rFonts w:cstheme="minorHAnsi"/>
        </w:rPr>
      </w:pPr>
    </w:p>
    <w:p w14:paraId="1BA3F52E" w14:textId="7C01A95E" w:rsidR="002C24F6" w:rsidRDefault="002C24F6" w:rsidP="007C0E91">
      <w:pPr>
        <w:rPr>
          <w:rFonts w:cstheme="minorHAnsi"/>
        </w:rPr>
      </w:pPr>
    </w:p>
    <w:p w14:paraId="66CB7C2C" w14:textId="379D7267" w:rsidR="002C24F6" w:rsidRDefault="002C24F6" w:rsidP="007C0E91">
      <w:pPr>
        <w:rPr>
          <w:rFonts w:cstheme="minorHAnsi"/>
        </w:rPr>
      </w:pPr>
    </w:p>
    <w:p w14:paraId="2E3A9AFB" w14:textId="77777777" w:rsidR="0040368B" w:rsidRDefault="0040368B" w:rsidP="007C0E91">
      <w:pPr>
        <w:rPr>
          <w:rFonts w:cstheme="minorHAnsi"/>
        </w:rPr>
      </w:pPr>
    </w:p>
    <w:p w14:paraId="4CDC2513" w14:textId="34873A5F" w:rsidR="002C24F6" w:rsidRDefault="002C24F6" w:rsidP="007C0E91">
      <w:pPr>
        <w:rPr>
          <w:rFonts w:cstheme="minorHAnsi"/>
        </w:rPr>
      </w:pPr>
    </w:p>
    <w:p w14:paraId="6000F2AA" w14:textId="0EF00E64" w:rsidR="00F6304A" w:rsidRDefault="00F6304A" w:rsidP="007C0E91">
      <w:pPr>
        <w:rPr>
          <w:rFonts w:cstheme="minorHAnsi"/>
        </w:rPr>
      </w:pPr>
    </w:p>
    <w:p w14:paraId="6AB61B5C" w14:textId="2E5BB7DA" w:rsidR="004F0958" w:rsidRPr="00E515EF" w:rsidRDefault="004F0958" w:rsidP="007C0E91">
      <w:pPr>
        <w:rPr>
          <w:rFonts w:cstheme="minorHAnsi"/>
        </w:rPr>
      </w:pPr>
    </w:p>
    <w:p w14:paraId="46FD1DAE" w14:textId="0EDEE5BE" w:rsidR="00B455F3" w:rsidRDefault="00B455F3" w:rsidP="00B455F3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lastRenderedPageBreak/>
        <w:t xml:space="preserve">3. </w:t>
      </w:r>
      <w:r w:rsidR="000A5F85">
        <w:rPr>
          <w:rFonts w:asciiTheme="minorHAnsi" w:hAnsiTheme="minorHAnsi" w:cstheme="minorHAnsi"/>
          <w:b/>
          <w:bCs/>
          <w:color w:val="0070C0"/>
          <w:sz w:val="22"/>
          <w:szCs w:val="22"/>
        </w:rPr>
        <w:t>Příprava čaje</w:t>
      </w:r>
    </w:p>
    <w:p w14:paraId="6D78E5A3" w14:textId="6CE8BD2C" w:rsidR="000A5F85" w:rsidRPr="000A5F85" w:rsidRDefault="000A5F85" w:rsidP="0040368B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A5F85">
        <w:rPr>
          <w:rFonts w:asciiTheme="minorHAnsi" w:hAnsiTheme="minorHAnsi" w:cstheme="minorHAnsi"/>
          <w:sz w:val="22"/>
          <w:szCs w:val="22"/>
        </w:rPr>
        <w:t>S povrchovým napětím se setkáváme i v našem každodenním životě. Máte rádi čaj? A stalo se Vám někdy, že někdy čajový sáček zůstal plavat na hladině a někdy zase klesl ke dnu? Věřte nebo ne, ale i zde hraje částečně roli povrchové napětí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A5F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CA621A" w14:textId="67882824" w:rsidR="0040368B" w:rsidRDefault="0040368B" w:rsidP="0040368B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Materiál</w:t>
      </w:r>
    </w:p>
    <w:p w14:paraId="1D71EE3A" w14:textId="2445EC2A" w:rsidR="0040368B" w:rsidRDefault="000A5F85" w:rsidP="0040368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 kádinky</w:t>
      </w:r>
    </w:p>
    <w:p w14:paraId="544BEABF" w14:textId="4BF0BEEC" w:rsidR="000A5F85" w:rsidRDefault="000A5F85" w:rsidP="0040368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horká voda v konvici</w:t>
      </w:r>
    </w:p>
    <w:p w14:paraId="1855A14A" w14:textId="6CB48EDD" w:rsidR="0040368B" w:rsidRDefault="000A5F85" w:rsidP="000A5F8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 sáčky čaje</w:t>
      </w:r>
    </w:p>
    <w:p w14:paraId="65D9AF3E" w14:textId="77777777" w:rsidR="000A5F85" w:rsidRPr="000A5F85" w:rsidRDefault="000A5F85" w:rsidP="000A5F85">
      <w:pPr>
        <w:pStyle w:val="Normln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8194C4E" w14:textId="2C7D75C2" w:rsidR="0040368B" w:rsidRDefault="0040368B" w:rsidP="0040368B">
      <w:pPr>
        <w:pStyle w:val="Normlnweb"/>
        <w:spacing w:before="240" w:beforeAutospacing="0" w:after="28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Postup:</w:t>
      </w:r>
      <w:r w:rsidRPr="00E515EF">
        <w:rPr>
          <w:rFonts w:asciiTheme="minorHAnsi" w:hAnsiTheme="minorHAnsi" w:cstheme="minorHAnsi"/>
          <w:color w:val="0070C0"/>
          <w:sz w:val="22"/>
          <w:szCs w:val="22"/>
        </w:rPr>
        <w:t> </w:t>
      </w:r>
    </w:p>
    <w:p w14:paraId="156338E5" w14:textId="01AD20D1" w:rsidR="0040368B" w:rsidRDefault="000A5F85" w:rsidP="0040368B">
      <w:pPr>
        <w:pStyle w:val="Normlnweb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Čajový sáček vložíme do prázdné kádinky a zalijeme vodou – sáček plave na hladině</w:t>
      </w:r>
      <w:r w:rsidR="00EC1804">
        <w:rPr>
          <w:rFonts w:asciiTheme="minorHAnsi" w:hAnsiTheme="minorHAnsi" w:cstheme="minorHAnsi"/>
          <w:sz w:val="22"/>
          <w:szCs w:val="22"/>
        </w:rPr>
        <w:t>.</w:t>
      </w:r>
    </w:p>
    <w:p w14:paraId="7CE0C5BB" w14:textId="7B74DF9E" w:rsidR="000A5F85" w:rsidRPr="0040368B" w:rsidRDefault="000A5F85" w:rsidP="0040368B">
      <w:pPr>
        <w:pStyle w:val="Normlnweb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Nyní nalejeme do kádinky horkou vodu a poté postupně ponoříme čajový sáček – drží se u dna.</w:t>
      </w:r>
    </w:p>
    <w:p w14:paraId="5D1FEABE" w14:textId="77777777" w:rsidR="0040368B" w:rsidRPr="0040368B" w:rsidRDefault="0040368B" w:rsidP="0040368B">
      <w:pPr>
        <w:pStyle w:val="Normlnweb"/>
        <w:spacing w:before="0" w:beforeAutospacing="0" w:after="0" w:afterAutospacing="0"/>
        <w:ind w:left="714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77A7FB1A" w14:textId="37A557A3" w:rsidR="0040368B" w:rsidRDefault="0040368B" w:rsidP="0040368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Vysvětlení:</w:t>
      </w:r>
    </w:p>
    <w:p w14:paraId="14966D1C" w14:textId="77777777" w:rsidR="00EC1804" w:rsidRDefault="000A5F85" w:rsidP="0040368B">
      <w:pPr>
        <w:pStyle w:val="Normlnweb"/>
        <w:spacing w:before="280" w:beforeAutospacing="0" w:after="28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0A5F85">
        <w:rPr>
          <w:rFonts w:asciiTheme="minorHAnsi" w:hAnsiTheme="minorHAnsi" w:cstheme="minorHAnsi"/>
          <w:sz w:val="22"/>
          <w:szCs w:val="22"/>
        </w:rPr>
        <w:t>lovoucí sáček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A5F85">
        <w:rPr>
          <w:rFonts w:asciiTheme="minorHAnsi" w:hAnsiTheme="minorHAnsi" w:cstheme="minorHAnsi"/>
          <w:sz w:val="22"/>
          <w:szCs w:val="22"/>
        </w:rPr>
        <w:t>díky povrchovému napětí se v sáčku zacelí póry vodou a vzduc</w:t>
      </w:r>
      <w:r>
        <w:rPr>
          <w:rFonts w:asciiTheme="minorHAnsi" w:hAnsiTheme="minorHAnsi" w:cstheme="minorHAnsi"/>
          <w:sz w:val="22"/>
          <w:szCs w:val="22"/>
        </w:rPr>
        <w:t>h</w:t>
      </w:r>
      <w:r w:rsidR="00EC1804">
        <w:rPr>
          <w:rFonts w:asciiTheme="minorHAnsi" w:hAnsiTheme="minorHAnsi" w:cstheme="minorHAnsi"/>
          <w:sz w:val="22"/>
          <w:szCs w:val="22"/>
        </w:rPr>
        <w:t xml:space="preserve"> zůstane uvězněn uvnitř sáčku, </w:t>
      </w:r>
      <w:r>
        <w:rPr>
          <w:rFonts w:asciiTheme="minorHAnsi" w:hAnsiTheme="minorHAnsi" w:cstheme="minorHAnsi"/>
          <w:sz w:val="22"/>
          <w:szCs w:val="22"/>
        </w:rPr>
        <w:t xml:space="preserve">plave. </w:t>
      </w:r>
    </w:p>
    <w:p w14:paraId="7A80A7AF" w14:textId="2611D148" w:rsidR="000A5F85" w:rsidRDefault="000A5F85" w:rsidP="0040368B">
      <w:pPr>
        <w:pStyle w:val="Normlnweb"/>
        <w:spacing w:before="280" w:beforeAutospacing="0" w:after="28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0A5F85">
        <w:rPr>
          <w:rFonts w:asciiTheme="minorHAnsi" w:hAnsiTheme="minorHAnsi" w:cstheme="minorHAnsi"/>
          <w:sz w:val="22"/>
          <w:szCs w:val="22"/>
        </w:rPr>
        <w:t>áček u dna –</w:t>
      </w:r>
      <w:r>
        <w:rPr>
          <w:rFonts w:asciiTheme="minorHAnsi" w:hAnsiTheme="minorHAnsi" w:cstheme="minorHAnsi"/>
          <w:sz w:val="22"/>
          <w:szCs w:val="22"/>
        </w:rPr>
        <w:t xml:space="preserve"> při pomalém vkládání vzduch </w:t>
      </w:r>
      <w:r w:rsidRPr="000A5F85">
        <w:rPr>
          <w:rFonts w:asciiTheme="minorHAnsi" w:hAnsiTheme="minorHAnsi" w:cstheme="minorHAnsi"/>
          <w:sz w:val="22"/>
          <w:szCs w:val="22"/>
        </w:rPr>
        <w:t>stihne unik</w:t>
      </w:r>
      <w:r>
        <w:rPr>
          <w:rFonts w:asciiTheme="minorHAnsi" w:hAnsiTheme="minorHAnsi" w:cstheme="minorHAnsi"/>
          <w:sz w:val="22"/>
          <w:szCs w:val="22"/>
        </w:rPr>
        <w:t>nout ven a sáček klesne ke dnu.</w:t>
      </w:r>
      <w:r w:rsidRPr="000A5F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05E832" w14:textId="3DC64638" w:rsidR="0040368B" w:rsidRPr="00E515EF" w:rsidRDefault="0040368B" w:rsidP="0040368B">
      <w:pPr>
        <w:pStyle w:val="Normlnweb"/>
        <w:spacing w:before="280" w:beforeAutospacing="0" w:after="280" w:afterAutospacing="0"/>
        <w:jc w:val="both"/>
        <w:rPr>
          <w:rFonts w:asciiTheme="minorHAnsi" w:hAnsiTheme="minorHAnsi" w:cstheme="minorHAnsi"/>
          <w:color w:val="0070C0"/>
        </w:rPr>
      </w:pPr>
      <w:r w:rsidRPr="00E515EF">
        <w:rPr>
          <w:rFonts w:asciiTheme="minorHAnsi" w:hAnsiTheme="minorHAnsi" w:cstheme="minorHAnsi"/>
          <w:b/>
          <w:bCs/>
          <w:color w:val="0070C0"/>
          <w:sz w:val="22"/>
          <w:szCs w:val="22"/>
        </w:rPr>
        <w:t>Sdělení:</w:t>
      </w:r>
    </w:p>
    <w:p w14:paraId="7F5D0D2E" w14:textId="09F2090B" w:rsidR="007C0E91" w:rsidRPr="0013445E" w:rsidRDefault="0013445E" w:rsidP="007C0E91">
      <w:pPr>
        <w:pStyle w:val="Normln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3445E">
        <w:rPr>
          <w:rFonts w:asciiTheme="minorHAnsi" w:hAnsiTheme="minorHAnsi" w:cstheme="minorHAnsi"/>
          <w:sz w:val="22"/>
          <w:szCs w:val="22"/>
        </w:rPr>
        <w:t>Díky PN dochází k zacelení oček v</w:t>
      </w:r>
      <w:r>
        <w:rPr>
          <w:rFonts w:asciiTheme="minorHAnsi" w:hAnsiTheme="minorHAnsi" w:cstheme="minorHAnsi"/>
          <w:sz w:val="22"/>
          <w:szCs w:val="22"/>
        </w:rPr>
        <w:t> čajovém sáčku</w:t>
      </w:r>
      <w:r w:rsidRPr="0013445E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vzduch</w:t>
      </w:r>
      <w:r w:rsidRPr="0013445E">
        <w:rPr>
          <w:rFonts w:asciiTheme="minorHAnsi" w:hAnsiTheme="minorHAnsi" w:cstheme="minorHAnsi"/>
          <w:sz w:val="22"/>
          <w:szCs w:val="22"/>
        </w:rPr>
        <w:t xml:space="preserve"> tak zůstane uvězněn uvnitř sklenice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FCFAC4D" w14:textId="77777777" w:rsidR="007C0E91" w:rsidRPr="007C0E91" w:rsidRDefault="007C0E91"/>
    <w:sectPr w:rsidR="007C0E91" w:rsidRPr="007C0E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F2B63" w14:textId="77777777" w:rsidR="00F13BC1" w:rsidRDefault="00F13BC1" w:rsidP="00030511">
      <w:pPr>
        <w:spacing w:after="0" w:line="240" w:lineRule="auto"/>
      </w:pPr>
      <w:r>
        <w:separator/>
      </w:r>
    </w:p>
  </w:endnote>
  <w:endnote w:type="continuationSeparator" w:id="0">
    <w:p w14:paraId="724A0ED7" w14:textId="77777777" w:rsidR="00F13BC1" w:rsidRDefault="00F13BC1" w:rsidP="0003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29A3F" w14:textId="16D2E56A" w:rsidR="00030511" w:rsidRDefault="00944700">
    <w:pPr>
      <w:pStyle w:val="Zpat"/>
    </w:pPr>
    <w:r>
      <w:rPr>
        <w:noProof/>
        <w:lang w:eastAsia="cs-CZ"/>
      </w:rPr>
      <w:drawing>
        <wp:inline distT="0" distB="0" distL="0" distR="0" wp14:anchorId="33B7DB84" wp14:editId="6013A989">
          <wp:extent cx="5760720" cy="1276985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6733B0" w14:textId="77777777" w:rsidR="00030511" w:rsidRDefault="000305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2500B" w14:textId="77777777" w:rsidR="00F13BC1" w:rsidRDefault="00F13BC1" w:rsidP="00030511">
      <w:pPr>
        <w:spacing w:after="0" w:line="240" w:lineRule="auto"/>
      </w:pPr>
      <w:r>
        <w:separator/>
      </w:r>
    </w:p>
  </w:footnote>
  <w:footnote w:type="continuationSeparator" w:id="0">
    <w:p w14:paraId="5FF47606" w14:textId="77777777" w:rsidR="00F13BC1" w:rsidRDefault="00F13BC1" w:rsidP="0003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4F0"/>
    <w:multiLevelType w:val="multilevel"/>
    <w:tmpl w:val="828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92F57"/>
    <w:multiLevelType w:val="hybridMultilevel"/>
    <w:tmpl w:val="B8A4E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1615"/>
    <w:multiLevelType w:val="hybridMultilevel"/>
    <w:tmpl w:val="90E65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90425"/>
    <w:multiLevelType w:val="multilevel"/>
    <w:tmpl w:val="828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D4D7C"/>
    <w:multiLevelType w:val="hybridMultilevel"/>
    <w:tmpl w:val="9F4A5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93957"/>
    <w:multiLevelType w:val="multilevel"/>
    <w:tmpl w:val="828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5F7E2C"/>
    <w:multiLevelType w:val="multilevel"/>
    <w:tmpl w:val="7A1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A81E5B"/>
    <w:multiLevelType w:val="multilevel"/>
    <w:tmpl w:val="828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DA4DA7"/>
    <w:multiLevelType w:val="hybridMultilevel"/>
    <w:tmpl w:val="0FBE2C4E"/>
    <w:lvl w:ilvl="0" w:tplc="280E29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262B9"/>
    <w:multiLevelType w:val="hybridMultilevel"/>
    <w:tmpl w:val="5DF4B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35"/>
    <w:rsid w:val="00030511"/>
    <w:rsid w:val="000A3A21"/>
    <w:rsid w:val="000A5F85"/>
    <w:rsid w:val="000E38A6"/>
    <w:rsid w:val="0013445E"/>
    <w:rsid w:val="00183F59"/>
    <w:rsid w:val="00282714"/>
    <w:rsid w:val="002C24F6"/>
    <w:rsid w:val="00367B51"/>
    <w:rsid w:val="0040368B"/>
    <w:rsid w:val="004F0958"/>
    <w:rsid w:val="005066A4"/>
    <w:rsid w:val="005D350F"/>
    <w:rsid w:val="006831CA"/>
    <w:rsid w:val="00767B0F"/>
    <w:rsid w:val="007C0E91"/>
    <w:rsid w:val="00902C47"/>
    <w:rsid w:val="00944700"/>
    <w:rsid w:val="009D0894"/>
    <w:rsid w:val="00B04CE1"/>
    <w:rsid w:val="00B455F3"/>
    <w:rsid w:val="00E515EF"/>
    <w:rsid w:val="00EC1804"/>
    <w:rsid w:val="00F13BC1"/>
    <w:rsid w:val="00F6304A"/>
    <w:rsid w:val="00F87035"/>
    <w:rsid w:val="00FB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3E17"/>
  <w15:chartTrackingRefBased/>
  <w15:docId w15:val="{F0827D5C-4CDB-4C01-A361-DD5FA3D9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8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30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0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511"/>
  </w:style>
  <w:style w:type="paragraph" w:styleId="Zpat">
    <w:name w:val="footer"/>
    <w:basedOn w:val="Normln"/>
    <w:link w:val="ZpatChar"/>
    <w:uiPriority w:val="99"/>
    <w:unhideWhenUsed/>
    <w:rsid w:val="00030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Roušová</dc:creator>
  <cp:keywords/>
  <dc:description/>
  <cp:lastModifiedBy>Marková Daniela</cp:lastModifiedBy>
  <cp:revision>8</cp:revision>
  <dcterms:created xsi:type="dcterms:W3CDTF">2021-05-03T11:55:00Z</dcterms:created>
  <dcterms:modified xsi:type="dcterms:W3CDTF">2021-10-20T08:25:00Z</dcterms:modified>
</cp:coreProperties>
</file>